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5D93" w14:textId="77777777" w:rsidR="00C20E03" w:rsidRPr="00C20E03" w:rsidRDefault="00C20E03" w:rsidP="00C20E03">
      <w:pPr>
        <w:spacing w:after="48" w:line="290" w:lineRule="atLeast"/>
        <w:outlineLvl w:val="0"/>
        <w:rPr>
          <w:rFonts w:ascii="Rockwell" w:eastAsia="Times New Roman" w:hAnsi="Rockwell" w:cs="Times New Roman"/>
          <w:b/>
          <w:bCs/>
          <w:color w:val="414141"/>
          <w:kern w:val="36"/>
          <w:sz w:val="40"/>
          <w:szCs w:val="40"/>
          <w:lang w:eastAsia="nl-NL"/>
        </w:rPr>
      </w:pPr>
      <w:r w:rsidRPr="00C20E03">
        <w:rPr>
          <w:rFonts w:ascii="Rockwell" w:eastAsia="Times New Roman" w:hAnsi="Rockwell" w:cs="Times New Roman"/>
          <w:b/>
          <w:bCs/>
          <w:color w:val="414141"/>
          <w:kern w:val="36"/>
          <w:sz w:val="40"/>
          <w:szCs w:val="40"/>
          <w:lang w:eastAsia="nl-NL"/>
        </w:rPr>
        <w:t>Verhuurvoorwaarden</w:t>
      </w:r>
    </w:p>
    <w:p w14:paraId="72A27461" w14:textId="4C0B3C95" w:rsid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Verhuurvoorwaarden huur borstkolf.</w:t>
      </w:r>
    </w:p>
    <w:p w14:paraId="661FED14" w14:textId="01FB3466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Met bruiklener wordt de huurder van het kolfapparaat bedoeld.</w:t>
      </w:r>
    </w:p>
    <w:p w14:paraId="5D57AD5D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 </w:t>
      </w:r>
    </w:p>
    <w:p w14:paraId="07A2BA01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i/>
          <w:iCs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i/>
          <w:iCs/>
          <w:color w:val="414141"/>
          <w:sz w:val="24"/>
          <w:szCs w:val="24"/>
          <w:lang w:eastAsia="nl-NL"/>
        </w:rPr>
        <w:t>Artikel 1</w:t>
      </w:r>
    </w:p>
    <w:p w14:paraId="08C67D73" w14:textId="2A6E4728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Mamma(e) &amp; Babycare 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geeft de bruiklener dit Artikel/Hulpmiddel en toebehoren in bruikleen.</w:t>
      </w:r>
    </w:p>
    <w:p w14:paraId="41C76A63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 </w:t>
      </w:r>
    </w:p>
    <w:p w14:paraId="1A4927FE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i/>
          <w:iCs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i/>
          <w:iCs/>
          <w:color w:val="414141"/>
          <w:sz w:val="24"/>
          <w:szCs w:val="24"/>
          <w:lang w:eastAsia="nl-NL"/>
        </w:rPr>
        <w:t>Artikel 2</w:t>
      </w:r>
    </w:p>
    <w:p w14:paraId="038FEE74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De bruiklener is verplicht:</w:t>
      </w:r>
    </w:p>
    <w:p w14:paraId="43BB8DF0" w14:textId="77777777" w:rsidR="00C20E03" w:rsidRPr="00C20E03" w:rsidRDefault="00C20E03" w:rsidP="00C20E0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Het hulpmiddel goed te behandelen en te onderhouden.</w:t>
      </w:r>
    </w:p>
    <w:p w14:paraId="0D411A11" w14:textId="77777777" w:rsidR="00C20E03" w:rsidRPr="00C20E03" w:rsidRDefault="00C20E03" w:rsidP="00C20E0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Het hulpmiddel uitsluitend te gebruiken waarvoor het bedoeld en verstrekt is.</w:t>
      </w:r>
    </w:p>
    <w:p w14:paraId="1591A48B" w14:textId="5D06441F" w:rsidR="00C20E03" w:rsidRPr="00C20E03" w:rsidRDefault="00C20E03" w:rsidP="00C20E0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Het hulpmiddel onmiddellijk aan </w:t>
      </w: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Mamma(e) &amp; Babycare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te retourneren indien dit niet langer meer wordt gebruikt.</w:t>
      </w:r>
    </w:p>
    <w:p w14:paraId="0F621BFA" w14:textId="35D38E1F" w:rsidR="00C20E03" w:rsidRPr="00C20E03" w:rsidRDefault="00C20E03" w:rsidP="00C20E0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Mamma(e) &amp; Babycare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te informeren over wijzigingen in zijn omstandigheden, voor zover relevant voor de verstrekking van het hulpmiddel.</w:t>
      </w:r>
    </w:p>
    <w:p w14:paraId="41D7F121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 </w:t>
      </w:r>
    </w:p>
    <w:p w14:paraId="144A5861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i/>
          <w:iCs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i/>
          <w:iCs/>
          <w:color w:val="414141"/>
          <w:sz w:val="24"/>
          <w:szCs w:val="24"/>
          <w:lang w:eastAsia="nl-NL"/>
        </w:rPr>
        <w:t>Artikel 3</w:t>
      </w:r>
    </w:p>
    <w:p w14:paraId="032D4F78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Het is de bruiklener niet toegestaan:</w:t>
      </w:r>
    </w:p>
    <w:p w14:paraId="7C4E53FB" w14:textId="77777777" w:rsidR="00C20E03" w:rsidRPr="00C20E03" w:rsidRDefault="00C20E03" w:rsidP="00C20E03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Het hulpmiddel al dan niet tegen vergoeding aan derden af te staan.</w:t>
      </w:r>
    </w:p>
    <w:p w14:paraId="63F8B686" w14:textId="77777777" w:rsidR="00C20E03" w:rsidRPr="00C20E03" w:rsidRDefault="00C20E03" w:rsidP="00C20E03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Veranderingen aan te brengen in de constructie van het hulpmiddel.</w:t>
      </w:r>
    </w:p>
    <w:p w14:paraId="577F2AA4" w14:textId="77777777" w:rsidR="00C20E03" w:rsidRPr="00C20E03" w:rsidRDefault="00C20E03" w:rsidP="00C20E03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Zelf reparaties of vervangingen uit te (laten) voeren.</w:t>
      </w:r>
    </w:p>
    <w:p w14:paraId="4493A800" w14:textId="6C70C49C" w:rsidR="00C20E03" w:rsidRPr="00C20E03" w:rsidRDefault="00C20E03" w:rsidP="00C20E03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Andere handelingen te verrichten die schade aan het hulpmiddel, respectievelijk financieel nadeel voor </w:t>
      </w: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Mamma(e) &amp; Babycare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opleveren.</w:t>
      </w:r>
    </w:p>
    <w:p w14:paraId="6FA0DA58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 </w:t>
      </w:r>
    </w:p>
    <w:p w14:paraId="30EF6ACF" w14:textId="2D30CE46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i/>
          <w:iCs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i/>
          <w:iCs/>
          <w:color w:val="414141"/>
          <w:sz w:val="24"/>
          <w:szCs w:val="24"/>
          <w:lang w:eastAsia="nl-NL"/>
        </w:rPr>
        <w:t> Artikel 4</w:t>
      </w:r>
    </w:p>
    <w:p w14:paraId="6BE16588" w14:textId="7CA712CF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De overeenkomst start op de dag van </w:t>
      </w: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ophalen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en eindigt op de dag van retournering.</w:t>
      </w:r>
    </w:p>
    <w:p w14:paraId="4101068C" w14:textId="5A9BB26D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De overeenkomst wordt aangegaan voor de minimale duur van </w:t>
      </w:r>
      <w:r w:rsidR="00A47A42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3 dagen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. De overeenkomst kan met dagen worden verlengd. Hieraan zijn kosten verbonden.</w:t>
      </w: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Te weten </w:t>
      </w:r>
      <w:r>
        <w:rPr>
          <w:rFonts w:ascii="Cambria" w:eastAsia="Times New Roman" w:hAnsi="Cambria" w:cs="Times New Roman"/>
          <w:color w:val="414141"/>
          <w:sz w:val="24"/>
          <w:szCs w:val="24"/>
          <w:lang w:eastAsia="nl-NL"/>
        </w:rPr>
        <w:t>€</w:t>
      </w: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2,50 per dag.</w:t>
      </w:r>
      <w:r w:rsidR="004778C1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Daarnaast wordt er een borg gerekend van 150 euro. De kosten voor het persoonlijke </w:t>
      </w:r>
      <w:proofErr w:type="spellStart"/>
      <w:r w:rsidR="004778C1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afkolfset</w:t>
      </w:r>
      <w:proofErr w:type="spellEnd"/>
      <w:r w:rsidR="004778C1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wordt van de borg afgetrokken bij retourneren, evenals de huur.</w:t>
      </w:r>
    </w:p>
    <w:p w14:paraId="5F64F150" w14:textId="7EA99BFB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De overeenkomst tot verhuur c.q. terbeschikkingstelling van Artikelen/hulpmiddel eindigt op het moment dat </w:t>
      </w: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Mamma(e) &amp; Babycare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</w:t>
      </w: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deze 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schoongemaakt en in goede staat heeft terugontvangen, een en ander onverminderd het overige bepaalde in de overeenkomst c.q. deze voorwaarden.</w:t>
      </w:r>
    </w:p>
    <w:p w14:paraId="3E8A7CB4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 </w:t>
      </w:r>
    </w:p>
    <w:p w14:paraId="61DEDBC8" w14:textId="4E32D179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Mamma(e) &amp; Babycare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is verder bevoegd de overeenkomst op te zeggen als de bruiklener:</w:t>
      </w:r>
    </w:p>
    <w:p w14:paraId="3DA2720E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lastRenderedPageBreak/>
        <w:t>Handelt in strijd met de bepalingen van deze overeenkomst.</w:t>
      </w:r>
    </w:p>
    <w:p w14:paraId="1BFE5A3B" w14:textId="6AA7ABD6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Naar het oordeel van </w:t>
      </w: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Mamma(e) &amp; Babycare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niet in staat of bereid is het hulpmiddel te gebruiken voor het doel waarvoor het verstrekt is.</w:t>
      </w:r>
    </w:p>
    <w:p w14:paraId="07D8466E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Het hulpmiddel niet langer nodig is voor het doel waarvoor het verstrekt is.</w:t>
      </w:r>
    </w:p>
    <w:p w14:paraId="0F1297E5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 </w:t>
      </w:r>
    </w:p>
    <w:p w14:paraId="5759ECEE" w14:textId="43D889AB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i/>
          <w:iCs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i/>
          <w:iCs/>
          <w:color w:val="414141"/>
          <w:sz w:val="24"/>
          <w:szCs w:val="24"/>
          <w:lang w:eastAsia="nl-NL"/>
        </w:rPr>
        <w:t>Artikel 5</w:t>
      </w:r>
    </w:p>
    <w:p w14:paraId="2FE33DE7" w14:textId="77777777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Kosten voor het retourneren van de Artikelen komen voor rekening van de Wederpartij.</w:t>
      </w:r>
    </w:p>
    <w:p w14:paraId="3BCA9FC9" w14:textId="3F94B64C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Nadat </w:t>
      </w: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Mamma(e) &amp; Babycare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de Artikelen schoongemaakt en in goede staat heeft terugontvangen wordt de borg</w:t>
      </w:r>
      <w:r w:rsidR="004778C1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van 150 euro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, na inhouding van het huurbedrag en aankoopbedrag van </w:t>
      </w:r>
      <w:r w:rsidR="00A47A42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het </w:t>
      </w:r>
      <w:proofErr w:type="spellStart"/>
      <w:r w:rsidR="00A47A42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afkolf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set</w:t>
      </w:r>
      <w:proofErr w:type="spellEnd"/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, binnen 30 dagen door </w:t>
      </w:r>
      <w:r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Mamma(e) &amp; Babycare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 teruggestort aan de Wederpartij.</w:t>
      </w:r>
    </w:p>
    <w:p w14:paraId="6760A5D4" w14:textId="470624AB" w:rsidR="00C20E03" w:rsidRPr="00C20E03" w:rsidRDefault="00C20E03" w:rsidP="00C20E03">
      <w:pPr>
        <w:spacing w:before="150" w:after="0" w:line="240" w:lineRule="auto"/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</w:pP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 xml:space="preserve">Indien Artikelen niet schoongemaakt worden geretourneerd, worden </w:t>
      </w:r>
      <w:r>
        <w:rPr>
          <w:rFonts w:ascii="Cambria" w:eastAsia="Times New Roman" w:hAnsi="Cambria" w:cs="Times New Roman"/>
          <w:color w:val="414141"/>
          <w:sz w:val="24"/>
          <w:szCs w:val="24"/>
          <w:lang w:eastAsia="nl-NL"/>
        </w:rPr>
        <w:t>€</w:t>
      </w:r>
      <w:r w:rsidRPr="00C20E03">
        <w:rPr>
          <w:rFonts w:ascii="inherit" w:eastAsia="Times New Roman" w:hAnsi="inherit" w:cs="Times New Roman"/>
          <w:color w:val="414141"/>
          <w:sz w:val="24"/>
          <w:szCs w:val="24"/>
          <w:lang w:eastAsia="nl-NL"/>
        </w:rPr>
        <w:t>10,-schoonmaakkosten in rekening gebracht</w:t>
      </w:r>
    </w:p>
    <w:p w14:paraId="4C9BC40C" w14:textId="35378DC9" w:rsidR="009D28D3" w:rsidRPr="009D28D3" w:rsidRDefault="009D28D3" w:rsidP="009D28D3">
      <w:pPr>
        <w:pStyle w:val="Lijstalinea"/>
      </w:pPr>
      <w:bookmarkStart w:id="0" w:name="_GoBack"/>
      <w:bookmarkEnd w:id="0"/>
    </w:p>
    <w:sectPr w:rsidR="009D28D3" w:rsidRPr="009D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314D"/>
    <w:multiLevelType w:val="multilevel"/>
    <w:tmpl w:val="4C44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C083F"/>
    <w:multiLevelType w:val="multilevel"/>
    <w:tmpl w:val="0E98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36C30"/>
    <w:multiLevelType w:val="hybridMultilevel"/>
    <w:tmpl w:val="5C20BBDA"/>
    <w:lvl w:ilvl="0" w:tplc="BDB8D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86"/>
    <w:rsid w:val="00030086"/>
    <w:rsid w:val="001B10FB"/>
    <w:rsid w:val="004778C1"/>
    <w:rsid w:val="005961F1"/>
    <w:rsid w:val="009D28D3"/>
    <w:rsid w:val="00A47A42"/>
    <w:rsid w:val="00C2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8918"/>
  <w15:chartTrackingRefBased/>
  <w15:docId w15:val="{E1EB55E5-A169-4AEA-89FC-F5376BBB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Huissen</dc:creator>
  <cp:keywords/>
  <dc:description/>
  <cp:lastModifiedBy>Loes Huissen</cp:lastModifiedBy>
  <cp:revision>2</cp:revision>
  <cp:lastPrinted>2020-03-27T11:07:00Z</cp:lastPrinted>
  <dcterms:created xsi:type="dcterms:W3CDTF">2020-03-24T11:22:00Z</dcterms:created>
  <dcterms:modified xsi:type="dcterms:W3CDTF">2020-04-07T08:50:00Z</dcterms:modified>
</cp:coreProperties>
</file>